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4EA" w:rsidRPr="006714EA" w:rsidRDefault="006714EA" w:rsidP="006714EA">
      <w:pPr>
        <w:spacing w:after="0" w:line="240" w:lineRule="auto"/>
        <w:jc w:val="center"/>
        <w:textAlignment w:val="baseline"/>
        <w:outlineLvl w:val="1"/>
        <w:rPr>
          <w:rFonts w:ascii="Times New Roman" w:eastAsia="Times New Roman" w:hAnsi="Times New Roman" w:cs="Times New Roman"/>
          <w:b/>
          <w:bCs/>
          <w:sz w:val="45"/>
          <w:szCs w:val="45"/>
          <w:lang w:eastAsia="en-IN"/>
        </w:rPr>
      </w:pPr>
      <w:r w:rsidRPr="006714EA">
        <w:rPr>
          <w:rFonts w:ascii="Arial" w:eastAsia="Times New Roman" w:hAnsi="Arial" w:cs="Arial"/>
          <w:b/>
          <w:bCs/>
          <w:spacing w:val="2"/>
          <w:sz w:val="45"/>
          <w:szCs w:val="45"/>
          <w:bdr w:val="none" w:sz="0" w:space="0" w:color="auto" w:frame="1"/>
          <w:lang w:eastAsia="en-IN"/>
        </w:rPr>
        <w:t>IEEE STUDENTS</w:t>
      </w:r>
      <w:r>
        <w:rPr>
          <w:rFonts w:ascii="Arial" w:eastAsia="Times New Roman" w:hAnsi="Arial" w:cs="Arial"/>
          <w:b/>
          <w:bCs/>
          <w:spacing w:val="2"/>
          <w:sz w:val="45"/>
          <w:szCs w:val="45"/>
          <w:bdr w:val="none" w:sz="0" w:space="0" w:color="auto" w:frame="1"/>
          <w:lang w:eastAsia="en-IN"/>
        </w:rPr>
        <w:t xml:space="preserve"> TRAVEL GRANT</w:t>
      </w:r>
    </w:p>
    <w:p w:rsidR="00255202" w:rsidRDefault="00255202"/>
    <w:p w:rsidR="00C97936" w:rsidRDefault="004066BB" w:rsidP="004066BB">
      <w:pPr>
        <w:jc w:val="both"/>
        <w:rPr>
          <w:rFonts w:ascii="Times New Roman" w:hAnsi="Times New Roman" w:cs="Times New Roman"/>
          <w:color w:val="333333"/>
          <w:sz w:val="24"/>
          <w:szCs w:val="24"/>
        </w:rPr>
      </w:pPr>
      <w:r w:rsidRPr="004066BB">
        <w:rPr>
          <w:rFonts w:ascii="Times New Roman" w:eastAsia="Times New Roman" w:hAnsi="Times New Roman" w:cs="Times New Roman"/>
          <w:sz w:val="24"/>
          <w:szCs w:val="24"/>
          <w:lang w:eastAsia="en-IN"/>
        </w:rPr>
        <w:t xml:space="preserve">The IEEE Students Travel Grant aims to support student participation in IEEE conferences by providing financial assistance for </w:t>
      </w:r>
      <w:r w:rsidR="00C97936">
        <w:rPr>
          <w:rFonts w:ascii="Times New Roman" w:eastAsia="Times New Roman" w:hAnsi="Times New Roman" w:cs="Times New Roman"/>
          <w:sz w:val="24"/>
          <w:szCs w:val="24"/>
          <w:lang w:eastAsia="en-IN"/>
        </w:rPr>
        <w:t>paper registration fee and</w:t>
      </w:r>
      <w:r w:rsidR="001B0E8A">
        <w:rPr>
          <w:rFonts w:ascii="Times New Roman" w:eastAsia="Times New Roman" w:hAnsi="Times New Roman" w:cs="Times New Roman"/>
          <w:sz w:val="24"/>
          <w:szCs w:val="24"/>
          <w:lang w:eastAsia="en-IN"/>
        </w:rPr>
        <w:t>/or</w:t>
      </w:r>
      <w:r w:rsidR="00C97936">
        <w:rPr>
          <w:rFonts w:ascii="Times New Roman" w:eastAsia="Times New Roman" w:hAnsi="Times New Roman" w:cs="Times New Roman"/>
          <w:sz w:val="24"/>
          <w:szCs w:val="24"/>
          <w:lang w:eastAsia="en-IN"/>
        </w:rPr>
        <w:t xml:space="preserve"> </w:t>
      </w:r>
      <w:r w:rsidRPr="004066BB">
        <w:rPr>
          <w:rFonts w:ascii="Times New Roman" w:eastAsia="Times New Roman" w:hAnsi="Times New Roman" w:cs="Times New Roman"/>
          <w:sz w:val="24"/>
          <w:szCs w:val="24"/>
          <w:lang w:eastAsia="en-IN"/>
        </w:rPr>
        <w:t xml:space="preserve">travel expenses. This initiative encourages students to present their research, collaborate with peers, and gain valuable academic and professional experience. </w:t>
      </w:r>
      <w:r w:rsidR="00BD0BE0">
        <w:rPr>
          <w:rFonts w:ascii="Times New Roman" w:hAnsi="Times New Roman" w:cs="Times New Roman"/>
          <w:color w:val="333333"/>
          <w:sz w:val="24"/>
          <w:szCs w:val="24"/>
        </w:rPr>
        <w:t xml:space="preserve">Each awardee will receive </w:t>
      </w:r>
      <w:r w:rsidR="006714EA" w:rsidRPr="001B0E8A">
        <w:rPr>
          <w:rStyle w:val="wixui-rich-texttext"/>
          <w:rFonts w:ascii="Times New Roman" w:hAnsi="Times New Roman" w:cs="Times New Roman"/>
          <w:bCs/>
          <w:sz w:val="24"/>
          <w:szCs w:val="24"/>
          <w:bdr w:val="none" w:sz="0" w:space="0" w:color="auto" w:frame="1"/>
        </w:rPr>
        <w:t xml:space="preserve">of Grant </w:t>
      </w:r>
      <w:r w:rsidR="00BD0BE0" w:rsidRPr="001B0E8A">
        <w:rPr>
          <w:rStyle w:val="wixui-rich-texttext"/>
          <w:rFonts w:ascii="Times New Roman" w:hAnsi="Times New Roman" w:cs="Times New Roman"/>
          <w:bCs/>
          <w:sz w:val="24"/>
          <w:szCs w:val="24"/>
          <w:bdr w:val="none" w:sz="0" w:space="0" w:color="auto" w:frame="1"/>
        </w:rPr>
        <w:t xml:space="preserve">amount </w:t>
      </w:r>
      <w:r w:rsidR="001B0E8A" w:rsidRPr="001B0E8A">
        <w:rPr>
          <w:rStyle w:val="wixui-rich-texttext"/>
          <w:rFonts w:ascii="Times New Roman" w:hAnsi="Times New Roman" w:cs="Times New Roman"/>
          <w:bCs/>
          <w:sz w:val="24"/>
          <w:szCs w:val="24"/>
          <w:bdr w:val="none" w:sz="0" w:space="0" w:color="auto" w:frame="1"/>
        </w:rPr>
        <w:t>maximum</w:t>
      </w:r>
      <w:r w:rsidR="001B0E8A">
        <w:rPr>
          <w:rStyle w:val="wixui-rich-texttext"/>
          <w:rFonts w:ascii="Times New Roman" w:hAnsi="Times New Roman" w:cs="Times New Roman"/>
          <w:b/>
          <w:bCs/>
          <w:sz w:val="24"/>
          <w:szCs w:val="24"/>
          <w:bdr w:val="none" w:sz="0" w:space="0" w:color="auto" w:frame="1"/>
        </w:rPr>
        <w:t xml:space="preserve"> </w:t>
      </w:r>
      <w:r w:rsidR="006714EA" w:rsidRPr="004066BB">
        <w:rPr>
          <w:rStyle w:val="wixui-rich-texttext"/>
          <w:rFonts w:ascii="Times New Roman" w:hAnsi="Times New Roman" w:cs="Times New Roman"/>
          <w:b/>
          <w:bCs/>
          <w:color w:val="1D67CD"/>
          <w:sz w:val="24"/>
          <w:szCs w:val="24"/>
          <w:bdr w:val="none" w:sz="0" w:space="0" w:color="auto" w:frame="1"/>
        </w:rPr>
        <w:t>up to 10,000 INR</w:t>
      </w:r>
      <w:r w:rsidR="006714EA" w:rsidRPr="004066BB">
        <w:rPr>
          <w:rFonts w:ascii="Times New Roman" w:hAnsi="Times New Roman" w:cs="Times New Roman"/>
          <w:color w:val="333333"/>
          <w:sz w:val="24"/>
          <w:szCs w:val="24"/>
        </w:rPr>
        <w:t xml:space="preserve"> which can be used to cover the </w:t>
      </w:r>
      <w:r w:rsidR="00C97936">
        <w:rPr>
          <w:rFonts w:ascii="Times New Roman" w:hAnsi="Times New Roman" w:cs="Times New Roman"/>
          <w:color w:val="333333"/>
          <w:sz w:val="24"/>
          <w:szCs w:val="24"/>
        </w:rPr>
        <w:t>registration fee of the paper submitted in GIEST-2024 and</w:t>
      </w:r>
      <w:r w:rsidR="001B0E8A">
        <w:rPr>
          <w:rFonts w:ascii="Times New Roman" w:hAnsi="Times New Roman" w:cs="Times New Roman"/>
          <w:color w:val="333333"/>
          <w:sz w:val="24"/>
          <w:szCs w:val="24"/>
        </w:rPr>
        <w:t>/or</w:t>
      </w:r>
      <w:r w:rsidR="00C97936">
        <w:rPr>
          <w:rFonts w:ascii="Times New Roman" w:hAnsi="Times New Roman" w:cs="Times New Roman"/>
          <w:color w:val="333333"/>
          <w:sz w:val="24"/>
          <w:szCs w:val="24"/>
        </w:rPr>
        <w:t xml:space="preserve"> </w:t>
      </w:r>
      <w:r w:rsidR="006714EA" w:rsidRPr="004066BB">
        <w:rPr>
          <w:rFonts w:ascii="Times New Roman" w:hAnsi="Times New Roman" w:cs="Times New Roman"/>
          <w:color w:val="333333"/>
          <w:sz w:val="24"/>
          <w:szCs w:val="24"/>
        </w:rPr>
        <w:t>transportation costs to the venue city and back</w:t>
      </w:r>
      <w:r w:rsidR="00C97936">
        <w:rPr>
          <w:rFonts w:ascii="Times New Roman" w:hAnsi="Times New Roman" w:cs="Times New Roman"/>
          <w:color w:val="333333"/>
          <w:sz w:val="24"/>
          <w:szCs w:val="24"/>
        </w:rPr>
        <w:t xml:space="preserve"> to his/her parental organization </w:t>
      </w:r>
      <w:r w:rsidR="006714EA" w:rsidRPr="004066BB">
        <w:rPr>
          <w:rFonts w:ascii="Times New Roman" w:hAnsi="Times New Roman" w:cs="Times New Roman"/>
          <w:color w:val="333333"/>
          <w:sz w:val="24"/>
          <w:szCs w:val="24"/>
        </w:rPr>
        <w:t>using the most economical means of transportation</w:t>
      </w:r>
      <w:r w:rsidR="00C97936">
        <w:rPr>
          <w:rFonts w:ascii="Times New Roman" w:hAnsi="Times New Roman" w:cs="Times New Roman"/>
          <w:color w:val="333333"/>
          <w:sz w:val="24"/>
          <w:szCs w:val="24"/>
        </w:rPr>
        <w:t xml:space="preserve"> i.e. </w:t>
      </w:r>
      <w:r w:rsidR="00C97936" w:rsidRPr="00C97936">
        <w:rPr>
          <w:rFonts w:ascii="Times New Roman" w:hAnsi="Times New Roman" w:cs="Times New Roman"/>
          <w:color w:val="333333"/>
          <w:sz w:val="24"/>
          <w:szCs w:val="24"/>
        </w:rPr>
        <w:t>sleeper /3 Tier AC Train /Economy Class Air/Taxi/Bus</w:t>
      </w:r>
      <w:r w:rsidR="006714EA" w:rsidRPr="004066BB">
        <w:rPr>
          <w:rFonts w:ascii="Times New Roman" w:hAnsi="Times New Roman" w:cs="Times New Roman"/>
          <w:color w:val="333333"/>
          <w:sz w:val="24"/>
          <w:szCs w:val="24"/>
        </w:rPr>
        <w:t>.</w:t>
      </w:r>
    </w:p>
    <w:p w:rsidR="006714EA" w:rsidRPr="00C97936" w:rsidRDefault="004066BB" w:rsidP="004066BB">
      <w:pPr>
        <w:jc w:val="both"/>
        <w:rPr>
          <w:rFonts w:ascii="Times New Roman" w:hAnsi="Times New Roman" w:cs="Times New Roman"/>
          <w:color w:val="333333"/>
          <w:sz w:val="24"/>
          <w:szCs w:val="24"/>
        </w:rPr>
      </w:pPr>
      <w:r w:rsidRPr="004066BB">
        <w:rPr>
          <w:rFonts w:ascii="Times New Roman" w:hAnsi="Times New Roman" w:cs="Times New Roman"/>
          <w:b/>
          <w:sz w:val="24"/>
          <w:szCs w:val="24"/>
        </w:rPr>
        <w:t xml:space="preserve">Eligibility: </w:t>
      </w:r>
    </w:p>
    <w:p w:rsidR="004066BB" w:rsidRDefault="004066BB" w:rsidP="001B0E8A">
      <w:pPr>
        <w:pStyle w:val="font8"/>
        <w:numPr>
          <w:ilvl w:val="0"/>
          <w:numId w:val="1"/>
        </w:numPr>
        <w:spacing w:before="0" w:beforeAutospacing="0" w:after="80" w:afterAutospacing="0"/>
        <w:ind w:left="0" w:hanging="357"/>
        <w:jc w:val="both"/>
        <w:textAlignment w:val="baseline"/>
        <w:rPr>
          <w:rStyle w:val="wixui-rich-texttext"/>
          <w:sz w:val="27"/>
          <w:szCs w:val="27"/>
        </w:rPr>
      </w:pPr>
      <w:r w:rsidRPr="004066BB">
        <w:rPr>
          <w:rStyle w:val="wixui-rich-texttext"/>
          <w:b/>
        </w:rPr>
        <w:t>S</w:t>
      </w:r>
      <w:r w:rsidRPr="004066BB">
        <w:rPr>
          <w:rStyle w:val="wixui-rich-texttext"/>
          <w:b/>
          <w:sz w:val="27"/>
          <w:szCs w:val="27"/>
        </w:rPr>
        <w:t>tudent Status:</w:t>
      </w:r>
      <w:r w:rsidRPr="004066BB">
        <w:rPr>
          <w:rStyle w:val="wixui-rich-texttext"/>
          <w:sz w:val="27"/>
          <w:szCs w:val="27"/>
        </w:rPr>
        <w:t xml:space="preserve"> Applicants must be regist</w:t>
      </w:r>
      <w:r w:rsidR="00C97936">
        <w:rPr>
          <w:rStyle w:val="wixui-rich-texttext"/>
          <w:sz w:val="27"/>
          <w:szCs w:val="27"/>
        </w:rPr>
        <w:t xml:space="preserve">ered full-time undergraduate/post </w:t>
      </w:r>
      <w:r w:rsidRPr="004066BB">
        <w:rPr>
          <w:rStyle w:val="wixui-rich-texttext"/>
          <w:sz w:val="27"/>
          <w:szCs w:val="27"/>
        </w:rPr>
        <w:t>graduate students</w:t>
      </w:r>
      <w:r w:rsidR="00C97936">
        <w:rPr>
          <w:rStyle w:val="wixui-rich-texttext"/>
          <w:sz w:val="27"/>
          <w:szCs w:val="27"/>
        </w:rPr>
        <w:t>/Ph.D. scholar</w:t>
      </w:r>
      <w:r w:rsidRPr="004066BB">
        <w:rPr>
          <w:rStyle w:val="wixui-rich-texttext"/>
          <w:sz w:val="27"/>
          <w:szCs w:val="27"/>
        </w:rPr>
        <w:t xml:space="preserve"> at the time of application and conference attendance.</w:t>
      </w:r>
      <w:r w:rsidRPr="004066BB">
        <w:t xml:space="preserve"> </w:t>
      </w:r>
      <w:r w:rsidRPr="004066BB">
        <w:rPr>
          <w:rStyle w:val="wixui-rich-texttext"/>
          <w:sz w:val="27"/>
          <w:szCs w:val="27"/>
        </w:rPr>
        <w:t>Thesis submitted or doctoral awardee will not be considered for this award.</w:t>
      </w:r>
    </w:p>
    <w:p w:rsidR="004066BB" w:rsidRPr="004066BB" w:rsidRDefault="004066BB" w:rsidP="001B0E8A">
      <w:pPr>
        <w:pStyle w:val="font8"/>
        <w:numPr>
          <w:ilvl w:val="0"/>
          <w:numId w:val="1"/>
        </w:numPr>
        <w:spacing w:before="0" w:beforeAutospacing="0" w:after="80" w:afterAutospacing="0"/>
        <w:ind w:left="0" w:hanging="357"/>
        <w:jc w:val="both"/>
        <w:textAlignment w:val="baseline"/>
        <w:rPr>
          <w:rStyle w:val="wixui-rich-texttext"/>
          <w:sz w:val="27"/>
          <w:szCs w:val="27"/>
        </w:rPr>
      </w:pPr>
      <w:r w:rsidRPr="004066BB">
        <w:rPr>
          <w:rStyle w:val="wixui-rich-texttext"/>
          <w:b/>
          <w:sz w:val="27"/>
          <w:szCs w:val="27"/>
        </w:rPr>
        <w:t>IEEE Membership:</w:t>
      </w:r>
      <w:r w:rsidRPr="004066BB">
        <w:rPr>
          <w:rStyle w:val="wixui-rich-texttext"/>
          <w:sz w:val="27"/>
          <w:szCs w:val="27"/>
        </w:rPr>
        <w:t xml:space="preserve"> Applicants must be </w:t>
      </w:r>
      <w:r w:rsidR="001B0E8A">
        <w:rPr>
          <w:rStyle w:val="wixui-rich-texttext"/>
          <w:sz w:val="27"/>
          <w:szCs w:val="27"/>
        </w:rPr>
        <w:t xml:space="preserve">an active </w:t>
      </w:r>
      <w:r w:rsidRPr="004066BB">
        <w:rPr>
          <w:rStyle w:val="wixui-rich-texttext"/>
          <w:sz w:val="27"/>
          <w:szCs w:val="27"/>
        </w:rPr>
        <w:t>IEEE student members. Non-members are encouraged to join IEEE prior to applying.</w:t>
      </w:r>
    </w:p>
    <w:p w:rsidR="004066BB" w:rsidRDefault="004066BB" w:rsidP="001B0E8A">
      <w:pPr>
        <w:pStyle w:val="font8"/>
        <w:numPr>
          <w:ilvl w:val="0"/>
          <w:numId w:val="1"/>
        </w:numPr>
        <w:spacing w:before="0" w:beforeAutospacing="0" w:after="80" w:afterAutospacing="0"/>
        <w:ind w:left="0" w:hanging="357"/>
        <w:jc w:val="both"/>
        <w:textAlignment w:val="baseline"/>
        <w:rPr>
          <w:rStyle w:val="wixui-rich-texttext"/>
          <w:sz w:val="27"/>
          <w:szCs w:val="27"/>
        </w:rPr>
      </w:pPr>
      <w:r w:rsidRPr="004066BB">
        <w:rPr>
          <w:rStyle w:val="wixui-rich-texttext"/>
          <w:b/>
          <w:sz w:val="27"/>
          <w:szCs w:val="27"/>
        </w:rPr>
        <w:t>Conference Participation:</w:t>
      </w:r>
      <w:r w:rsidRPr="004066BB">
        <w:rPr>
          <w:rStyle w:val="wixui-rich-texttext"/>
          <w:sz w:val="27"/>
          <w:szCs w:val="27"/>
        </w:rPr>
        <w:t xml:space="preserve"> Applicants</w:t>
      </w:r>
      <w:r w:rsidR="00A20EC7">
        <w:rPr>
          <w:rStyle w:val="wixui-rich-texttext"/>
          <w:sz w:val="27"/>
          <w:szCs w:val="27"/>
        </w:rPr>
        <w:t xml:space="preserve"> (i.e. student</w:t>
      </w:r>
      <w:r w:rsidR="00486292">
        <w:rPr>
          <w:rStyle w:val="wixui-rich-texttext"/>
          <w:sz w:val="27"/>
          <w:szCs w:val="27"/>
        </w:rPr>
        <w:t xml:space="preserve"> only</w:t>
      </w:r>
      <w:r w:rsidR="00A20EC7">
        <w:rPr>
          <w:rStyle w:val="wixui-rich-texttext"/>
          <w:sz w:val="27"/>
          <w:szCs w:val="27"/>
        </w:rPr>
        <w:t>)</w:t>
      </w:r>
      <w:r w:rsidRPr="004066BB">
        <w:rPr>
          <w:rStyle w:val="wixui-rich-texttext"/>
          <w:sz w:val="27"/>
          <w:szCs w:val="27"/>
        </w:rPr>
        <w:t xml:space="preserve"> must be presenting a paper, poster, or participating in a significant manner at an IEEE </w:t>
      </w:r>
      <w:r>
        <w:rPr>
          <w:rStyle w:val="wixui-rich-texttext"/>
          <w:sz w:val="27"/>
          <w:szCs w:val="27"/>
        </w:rPr>
        <w:t>GIEST 2024 conference and paper should be fully registered</w:t>
      </w:r>
      <w:r w:rsidR="00BD0BE0">
        <w:rPr>
          <w:rStyle w:val="wixui-rich-texttext"/>
          <w:sz w:val="27"/>
          <w:szCs w:val="27"/>
        </w:rPr>
        <w:t xml:space="preserve"> by the </w:t>
      </w:r>
      <w:r w:rsidR="00BC2A43">
        <w:rPr>
          <w:rStyle w:val="wixui-rich-texttext"/>
          <w:sz w:val="27"/>
          <w:szCs w:val="27"/>
        </w:rPr>
        <w:t xml:space="preserve">presenting </w:t>
      </w:r>
      <w:r w:rsidR="00BD0BE0">
        <w:rPr>
          <w:rStyle w:val="wixui-rich-texttext"/>
          <w:sz w:val="27"/>
          <w:szCs w:val="27"/>
        </w:rPr>
        <w:t>student</w:t>
      </w:r>
      <w:r w:rsidR="00BC2A43">
        <w:rPr>
          <w:rStyle w:val="wixui-rich-texttext"/>
          <w:sz w:val="27"/>
          <w:szCs w:val="27"/>
        </w:rPr>
        <w:t xml:space="preserve"> only</w:t>
      </w:r>
      <w:r>
        <w:rPr>
          <w:rStyle w:val="wixui-rich-texttext"/>
          <w:sz w:val="27"/>
          <w:szCs w:val="27"/>
        </w:rPr>
        <w:t>.</w:t>
      </w:r>
      <w:r w:rsidR="00486292">
        <w:rPr>
          <w:rStyle w:val="wixui-rich-texttext"/>
          <w:sz w:val="27"/>
          <w:szCs w:val="27"/>
        </w:rPr>
        <w:t xml:space="preserve"> </w:t>
      </w:r>
    </w:p>
    <w:p w:rsidR="004066BB" w:rsidRDefault="004066BB" w:rsidP="001B0E8A">
      <w:pPr>
        <w:pStyle w:val="font8"/>
        <w:numPr>
          <w:ilvl w:val="0"/>
          <w:numId w:val="1"/>
        </w:numPr>
        <w:spacing w:before="0" w:beforeAutospacing="0" w:after="80" w:afterAutospacing="0"/>
        <w:ind w:left="0" w:hanging="357"/>
        <w:jc w:val="both"/>
        <w:textAlignment w:val="baseline"/>
        <w:rPr>
          <w:rStyle w:val="wixui-rich-texttext"/>
          <w:sz w:val="27"/>
          <w:szCs w:val="27"/>
        </w:rPr>
      </w:pPr>
      <w:r w:rsidRPr="004066BB">
        <w:rPr>
          <w:rStyle w:val="wixui-rich-texttext"/>
          <w:b/>
          <w:sz w:val="27"/>
          <w:szCs w:val="27"/>
        </w:rPr>
        <w:t>Approval:</w:t>
      </w:r>
      <w:r w:rsidRPr="004066BB">
        <w:rPr>
          <w:rStyle w:val="wixui-rich-texttext"/>
          <w:sz w:val="27"/>
          <w:szCs w:val="27"/>
        </w:rPr>
        <w:t xml:space="preserve"> </w:t>
      </w:r>
      <w:r w:rsidR="00BD0BE0">
        <w:rPr>
          <w:rStyle w:val="wixui-rich-texttext"/>
          <w:sz w:val="27"/>
          <w:szCs w:val="27"/>
        </w:rPr>
        <w:t>The approval will be given to the student authors of the full papers which are submitted</w:t>
      </w:r>
      <w:r w:rsidRPr="004066BB">
        <w:rPr>
          <w:rStyle w:val="wixui-rich-texttext"/>
          <w:sz w:val="27"/>
          <w:szCs w:val="27"/>
        </w:rPr>
        <w:t xml:space="preserve"> in the </w:t>
      </w:r>
      <w:r w:rsidR="00BD0BE0">
        <w:rPr>
          <w:rStyle w:val="wixui-rich-texttext"/>
          <w:sz w:val="27"/>
          <w:szCs w:val="27"/>
        </w:rPr>
        <w:t xml:space="preserve">GIEST 2024 </w:t>
      </w:r>
      <w:r w:rsidRPr="004066BB">
        <w:rPr>
          <w:rStyle w:val="wixui-rich-texttext"/>
          <w:sz w:val="27"/>
          <w:szCs w:val="27"/>
        </w:rPr>
        <w:t>conference</w:t>
      </w:r>
      <w:r w:rsidR="00BD0BE0">
        <w:rPr>
          <w:rStyle w:val="wixui-rich-texttext"/>
          <w:sz w:val="27"/>
          <w:szCs w:val="27"/>
        </w:rPr>
        <w:t xml:space="preserve"> on or before due date and </w:t>
      </w:r>
      <w:r w:rsidRPr="004066BB">
        <w:rPr>
          <w:rStyle w:val="wixui-rich-texttext"/>
          <w:sz w:val="27"/>
          <w:szCs w:val="27"/>
        </w:rPr>
        <w:t>accepted by the conference organizers.</w:t>
      </w:r>
    </w:p>
    <w:p w:rsidR="00486292" w:rsidRPr="00486292" w:rsidRDefault="00486292" w:rsidP="001B0E8A">
      <w:pPr>
        <w:pStyle w:val="font8"/>
        <w:numPr>
          <w:ilvl w:val="0"/>
          <w:numId w:val="1"/>
        </w:numPr>
        <w:spacing w:before="0" w:beforeAutospacing="0" w:after="80" w:afterAutospacing="0"/>
        <w:ind w:left="0" w:hanging="357"/>
        <w:jc w:val="both"/>
        <w:textAlignment w:val="baseline"/>
        <w:rPr>
          <w:rStyle w:val="wixui-rich-texttext"/>
          <w:sz w:val="27"/>
          <w:szCs w:val="27"/>
        </w:rPr>
      </w:pPr>
      <w:r w:rsidRPr="00486292">
        <w:rPr>
          <w:rStyle w:val="wixui-rich-texttext"/>
          <w:sz w:val="27"/>
          <w:szCs w:val="27"/>
        </w:rPr>
        <w:t>It is not necessarily required that all the authors must be the student authors in the paper. Any authors are permissible but the applicant of STG must be an author of the accepted paper, duly registered by him or her and attending the conference in physical mode.</w:t>
      </w:r>
    </w:p>
    <w:p w:rsidR="00C32603" w:rsidRPr="00C97936" w:rsidRDefault="004066BB" w:rsidP="001B0E8A">
      <w:pPr>
        <w:pStyle w:val="font8"/>
        <w:numPr>
          <w:ilvl w:val="0"/>
          <w:numId w:val="1"/>
        </w:numPr>
        <w:spacing w:before="0" w:beforeAutospacing="0" w:after="80" w:afterAutospacing="0"/>
        <w:ind w:left="0" w:hanging="357"/>
        <w:jc w:val="both"/>
        <w:textAlignment w:val="baseline"/>
        <w:rPr>
          <w:rStyle w:val="wixui-rich-texttext"/>
          <w:sz w:val="27"/>
          <w:szCs w:val="27"/>
        </w:rPr>
      </w:pPr>
      <w:r w:rsidRPr="00C97936">
        <w:rPr>
          <w:rStyle w:val="wixui-rich-texttext"/>
          <w:sz w:val="27"/>
          <w:szCs w:val="27"/>
          <w:bdr w:val="none" w:sz="0" w:space="0" w:color="auto" w:frame="1"/>
        </w:rPr>
        <w:t>Applicant</w:t>
      </w:r>
      <w:r w:rsidR="006714EA" w:rsidRPr="00C97936">
        <w:rPr>
          <w:rStyle w:val="wixui-rich-texttext"/>
          <w:sz w:val="27"/>
          <w:szCs w:val="27"/>
          <w:bdr w:val="none" w:sz="0" w:space="0" w:color="auto" w:frame="1"/>
        </w:rPr>
        <w:t xml:space="preserve"> MUST reside outside </w:t>
      </w:r>
      <w:r w:rsidR="00A638FD">
        <w:rPr>
          <w:rStyle w:val="wixui-rich-texttext"/>
          <w:sz w:val="27"/>
          <w:szCs w:val="27"/>
          <w:bdr w:val="none" w:sz="0" w:space="0" w:color="auto" w:frame="1"/>
        </w:rPr>
        <w:t xml:space="preserve">(min. 100 </w:t>
      </w:r>
      <w:proofErr w:type="spellStart"/>
      <w:r w:rsidR="00A638FD">
        <w:rPr>
          <w:rStyle w:val="wixui-rich-texttext"/>
          <w:sz w:val="27"/>
          <w:szCs w:val="27"/>
          <w:bdr w:val="none" w:sz="0" w:space="0" w:color="auto" w:frame="1"/>
        </w:rPr>
        <w:t>Kms</w:t>
      </w:r>
      <w:proofErr w:type="spellEnd"/>
      <w:r w:rsidR="00A638FD">
        <w:rPr>
          <w:rStyle w:val="wixui-rich-texttext"/>
          <w:sz w:val="27"/>
          <w:szCs w:val="27"/>
          <w:bdr w:val="none" w:sz="0" w:space="0" w:color="auto" w:frame="1"/>
        </w:rPr>
        <w:t xml:space="preserve"> distant)</w:t>
      </w:r>
      <w:r w:rsidR="00A638FD">
        <w:rPr>
          <w:rStyle w:val="wixui-rich-texttext"/>
          <w:sz w:val="27"/>
          <w:szCs w:val="27"/>
          <w:bdr w:val="none" w:sz="0" w:space="0" w:color="auto" w:frame="1"/>
        </w:rPr>
        <w:t xml:space="preserve"> </w:t>
      </w:r>
      <w:r w:rsidR="006714EA" w:rsidRPr="00C97936">
        <w:rPr>
          <w:rStyle w:val="wixui-rich-texttext"/>
          <w:sz w:val="27"/>
          <w:szCs w:val="27"/>
          <w:bdr w:val="none" w:sz="0" w:space="0" w:color="auto" w:frame="1"/>
        </w:rPr>
        <w:t>the city</w:t>
      </w:r>
      <w:r w:rsidR="00A638FD">
        <w:rPr>
          <w:rStyle w:val="wixui-rich-texttext"/>
          <w:sz w:val="27"/>
          <w:szCs w:val="27"/>
          <w:bdr w:val="none" w:sz="0" w:space="0" w:color="auto" w:frame="1"/>
        </w:rPr>
        <w:t xml:space="preserve"> (i.e. Imphal)</w:t>
      </w:r>
      <w:r w:rsidR="006714EA" w:rsidRPr="00C97936">
        <w:rPr>
          <w:rStyle w:val="wixui-rich-texttext"/>
          <w:sz w:val="27"/>
          <w:szCs w:val="27"/>
          <w:bdr w:val="none" w:sz="0" w:space="0" w:color="auto" w:frame="1"/>
        </w:rPr>
        <w:t xml:space="preserve"> in which the conference is held</w:t>
      </w:r>
      <w:r w:rsidR="00486292">
        <w:rPr>
          <w:rStyle w:val="wixui-rich-texttext"/>
          <w:sz w:val="27"/>
          <w:szCs w:val="27"/>
          <w:bdr w:val="none" w:sz="0" w:space="0" w:color="auto" w:frame="1"/>
        </w:rPr>
        <w:t xml:space="preserve"> and attending the conference physically</w:t>
      </w:r>
      <w:r w:rsidR="006714EA" w:rsidRPr="00C97936">
        <w:rPr>
          <w:rStyle w:val="wixui-rich-texttext"/>
          <w:sz w:val="27"/>
          <w:szCs w:val="27"/>
          <w:bdr w:val="none" w:sz="0" w:space="0" w:color="auto" w:frame="1"/>
        </w:rPr>
        <w:t>.</w:t>
      </w:r>
      <w:r w:rsidR="001B0E8A">
        <w:rPr>
          <w:rStyle w:val="wixui-rich-texttext"/>
          <w:sz w:val="27"/>
          <w:szCs w:val="27"/>
          <w:bdr w:val="none" w:sz="0" w:space="0" w:color="auto" w:frame="1"/>
        </w:rPr>
        <w:t xml:space="preserve"> </w:t>
      </w:r>
    </w:p>
    <w:p w:rsidR="00C97936" w:rsidRPr="00C97936" w:rsidRDefault="00BD0BE0" w:rsidP="001B0E8A">
      <w:pPr>
        <w:pStyle w:val="font8"/>
        <w:numPr>
          <w:ilvl w:val="0"/>
          <w:numId w:val="1"/>
        </w:numPr>
        <w:spacing w:before="0" w:beforeAutospacing="0" w:after="80" w:afterAutospacing="0"/>
        <w:ind w:left="0" w:hanging="357"/>
        <w:jc w:val="both"/>
        <w:textAlignment w:val="baseline"/>
        <w:rPr>
          <w:rStyle w:val="wixui-rich-texttext"/>
          <w:sz w:val="27"/>
          <w:szCs w:val="27"/>
        </w:rPr>
      </w:pPr>
      <w:r w:rsidRPr="00C97936">
        <w:rPr>
          <w:rStyle w:val="wixui-rich-texttext"/>
          <w:sz w:val="27"/>
          <w:szCs w:val="27"/>
          <w:bdr w:val="none" w:sz="0" w:space="0" w:color="auto" w:frame="1"/>
        </w:rPr>
        <w:t xml:space="preserve">The STG will be given to the recipient </w:t>
      </w:r>
      <w:proofErr w:type="gramStart"/>
      <w:r w:rsidRPr="00C97936">
        <w:rPr>
          <w:rStyle w:val="wixui-rich-texttext"/>
          <w:sz w:val="27"/>
          <w:szCs w:val="27"/>
          <w:bdr w:val="none" w:sz="0" w:space="0" w:color="auto" w:frame="1"/>
        </w:rPr>
        <w:t>who</w:t>
      </w:r>
      <w:r w:rsidR="00C97936" w:rsidRPr="00C97936">
        <w:rPr>
          <w:rStyle w:val="wixui-rich-texttext"/>
          <w:sz w:val="27"/>
          <w:szCs w:val="27"/>
          <w:bdr w:val="none" w:sz="0" w:space="0" w:color="auto" w:frame="1"/>
        </w:rPr>
        <w:t>’s</w:t>
      </w:r>
      <w:proofErr w:type="gramEnd"/>
      <w:r w:rsidR="00C97936" w:rsidRPr="00C97936">
        <w:rPr>
          <w:rStyle w:val="wixui-rich-texttext"/>
          <w:sz w:val="27"/>
          <w:szCs w:val="27"/>
          <w:bdr w:val="none" w:sz="0" w:space="0" w:color="auto" w:frame="1"/>
        </w:rPr>
        <w:t xml:space="preserve"> to-and-fro journey </w:t>
      </w:r>
      <w:r w:rsidRPr="00C97936">
        <w:rPr>
          <w:rStyle w:val="wixui-rich-texttext"/>
          <w:sz w:val="27"/>
          <w:szCs w:val="27"/>
          <w:bdr w:val="none" w:sz="0" w:space="0" w:color="auto" w:frame="1"/>
        </w:rPr>
        <w:t xml:space="preserve">from parental organization </w:t>
      </w:r>
      <w:r w:rsidR="00C97936" w:rsidRPr="00C97936">
        <w:rPr>
          <w:rStyle w:val="wixui-rich-texttext"/>
          <w:sz w:val="27"/>
          <w:szCs w:val="27"/>
          <w:bdr w:val="none" w:sz="0" w:space="0" w:color="auto" w:frame="1"/>
        </w:rPr>
        <w:t>and submission of original tickets</w:t>
      </w:r>
      <w:r w:rsidR="00C97936">
        <w:rPr>
          <w:rStyle w:val="wixui-rich-texttext"/>
          <w:sz w:val="27"/>
          <w:szCs w:val="27"/>
          <w:bdr w:val="none" w:sz="0" w:space="0" w:color="auto" w:frame="1"/>
        </w:rPr>
        <w:t>/boarding pass</w:t>
      </w:r>
      <w:r w:rsidR="00C97936" w:rsidRPr="00C97936">
        <w:rPr>
          <w:rStyle w:val="wixui-rich-texttext"/>
          <w:sz w:val="27"/>
          <w:szCs w:val="27"/>
          <w:bdr w:val="none" w:sz="0" w:space="0" w:color="auto" w:frame="1"/>
        </w:rPr>
        <w:t>.</w:t>
      </w:r>
      <w:r w:rsidR="00C97936">
        <w:rPr>
          <w:rStyle w:val="wixui-rich-texttext"/>
          <w:sz w:val="27"/>
          <w:szCs w:val="27"/>
        </w:rPr>
        <w:t xml:space="preserve"> </w:t>
      </w:r>
      <w:r w:rsidR="00C97936" w:rsidRPr="00C97936">
        <w:rPr>
          <w:rStyle w:val="wixui-rich-texttext"/>
          <w:sz w:val="27"/>
          <w:szCs w:val="27"/>
          <w:bdr w:val="none" w:sz="0" w:space="0" w:color="auto" w:frame="1"/>
        </w:rPr>
        <w:t>The travel mode can be of sleeper /3 Tier AC Train /Economy Class Air/Taxi/Bus types</w:t>
      </w:r>
      <w:r w:rsidR="00C97936">
        <w:rPr>
          <w:rStyle w:val="wixui-rich-texttext"/>
          <w:sz w:val="27"/>
          <w:szCs w:val="27"/>
          <w:bdr w:val="none" w:sz="0" w:space="0" w:color="auto" w:frame="1"/>
        </w:rPr>
        <w:t>.</w:t>
      </w:r>
    </w:p>
    <w:p w:rsidR="00C97936" w:rsidRPr="00C97936" w:rsidRDefault="00C97936" w:rsidP="001B0E8A">
      <w:pPr>
        <w:pStyle w:val="font8"/>
        <w:numPr>
          <w:ilvl w:val="0"/>
          <w:numId w:val="1"/>
        </w:numPr>
        <w:spacing w:before="0" w:beforeAutospacing="0" w:after="80" w:afterAutospacing="0"/>
        <w:ind w:left="0" w:hanging="357"/>
        <w:jc w:val="both"/>
        <w:textAlignment w:val="baseline"/>
        <w:rPr>
          <w:rStyle w:val="wixui-rich-texttext"/>
          <w:sz w:val="27"/>
          <w:szCs w:val="27"/>
        </w:rPr>
      </w:pPr>
      <w:r>
        <w:rPr>
          <w:rStyle w:val="wixui-rich-texttext"/>
          <w:sz w:val="27"/>
          <w:szCs w:val="27"/>
          <w:bdr w:val="none" w:sz="0" w:space="0" w:color="auto" w:frame="1"/>
        </w:rPr>
        <w:t xml:space="preserve">The maximum reimbursable amount of </w:t>
      </w:r>
      <w:r w:rsidR="00A20EC7">
        <w:rPr>
          <w:rStyle w:val="wixui-rich-texttext"/>
          <w:sz w:val="27"/>
          <w:szCs w:val="27"/>
          <w:bdr w:val="none" w:sz="0" w:space="0" w:color="auto" w:frame="1"/>
        </w:rPr>
        <w:t xml:space="preserve">Student </w:t>
      </w:r>
      <w:r>
        <w:rPr>
          <w:rStyle w:val="wixui-rich-texttext"/>
          <w:sz w:val="27"/>
          <w:szCs w:val="27"/>
          <w:bdr w:val="none" w:sz="0" w:space="0" w:color="auto" w:frame="1"/>
        </w:rPr>
        <w:t>Travel G</w:t>
      </w:r>
      <w:r w:rsidR="00DA708F">
        <w:rPr>
          <w:rStyle w:val="wixui-rich-texttext"/>
          <w:sz w:val="27"/>
          <w:szCs w:val="27"/>
          <w:bdr w:val="none" w:sz="0" w:space="0" w:color="auto" w:frame="1"/>
        </w:rPr>
        <w:t>rant is 10,000 INR only.</w:t>
      </w:r>
    </w:p>
    <w:p w:rsidR="00C32603" w:rsidRPr="00C32603" w:rsidRDefault="00C32603" w:rsidP="00C32603">
      <w:pPr>
        <w:pStyle w:val="font8"/>
        <w:spacing w:after="0"/>
        <w:jc w:val="both"/>
        <w:textAlignment w:val="baseline"/>
        <w:rPr>
          <w:b/>
          <w:sz w:val="27"/>
          <w:szCs w:val="27"/>
        </w:rPr>
      </w:pPr>
      <w:r w:rsidRPr="00C32603">
        <w:rPr>
          <w:b/>
          <w:sz w:val="27"/>
          <w:szCs w:val="27"/>
        </w:rPr>
        <w:t>Application Process:</w:t>
      </w:r>
    </w:p>
    <w:p w:rsidR="00C32603" w:rsidRPr="00C32603" w:rsidRDefault="00C32603" w:rsidP="00C32603">
      <w:pPr>
        <w:pStyle w:val="font8"/>
        <w:spacing w:after="0"/>
        <w:jc w:val="both"/>
        <w:textAlignment w:val="baseline"/>
        <w:rPr>
          <w:sz w:val="27"/>
          <w:szCs w:val="27"/>
        </w:rPr>
      </w:pPr>
      <w:r w:rsidRPr="00C32603">
        <w:rPr>
          <w:sz w:val="27"/>
          <w:szCs w:val="27"/>
        </w:rPr>
        <w:t>Applicants must complete the IEEE Students Travel Grant application form, including personal details, IEEE membership number, conference details, and a brief description of their contribution to the conference.</w:t>
      </w:r>
    </w:p>
    <w:p w:rsidR="00C32603" w:rsidRPr="00C32603" w:rsidRDefault="00C32603" w:rsidP="00C32603">
      <w:pPr>
        <w:pStyle w:val="font8"/>
        <w:spacing w:after="0"/>
        <w:jc w:val="both"/>
        <w:textAlignment w:val="baseline"/>
        <w:rPr>
          <w:sz w:val="27"/>
          <w:szCs w:val="27"/>
        </w:rPr>
      </w:pPr>
      <w:r w:rsidRPr="00C32603">
        <w:rPr>
          <w:sz w:val="27"/>
          <w:szCs w:val="27"/>
        </w:rPr>
        <w:t xml:space="preserve">Supporting Documents: Applicants must provide proof of student status (e.g., </w:t>
      </w:r>
      <w:r w:rsidR="00A20EC7" w:rsidRPr="00C32603">
        <w:rPr>
          <w:sz w:val="27"/>
          <w:szCs w:val="27"/>
        </w:rPr>
        <w:t>enrolment</w:t>
      </w:r>
      <w:r w:rsidRPr="00C32603">
        <w:rPr>
          <w:sz w:val="27"/>
          <w:szCs w:val="27"/>
        </w:rPr>
        <w:t xml:space="preserve"> certificate), acceptance letter or email from the conference organizers </w:t>
      </w:r>
      <w:r w:rsidRPr="00C32603">
        <w:rPr>
          <w:sz w:val="27"/>
          <w:szCs w:val="27"/>
        </w:rPr>
        <w:lastRenderedPageBreak/>
        <w:t xml:space="preserve">confirming their </w:t>
      </w:r>
      <w:r w:rsidR="00A20EC7">
        <w:rPr>
          <w:sz w:val="27"/>
          <w:szCs w:val="27"/>
        </w:rPr>
        <w:t xml:space="preserve">paper acceptance and </w:t>
      </w:r>
      <w:r w:rsidRPr="00C32603">
        <w:rPr>
          <w:sz w:val="27"/>
          <w:szCs w:val="27"/>
        </w:rPr>
        <w:t xml:space="preserve">participation, and a budget outlining anticipated </w:t>
      </w:r>
      <w:r w:rsidR="00A20EC7">
        <w:rPr>
          <w:sz w:val="27"/>
          <w:szCs w:val="27"/>
        </w:rPr>
        <w:t xml:space="preserve">paper registration fee and </w:t>
      </w:r>
      <w:r w:rsidRPr="00C32603">
        <w:rPr>
          <w:sz w:val="27"/>
          <w:szCs w:val="27"/>
        </w:rPr>
        <w:t>travel expenses.</w:t>
      </w:r>
    </w:p>
    <w:p w:rsidR="00C32603" w:rsidRPr="00DA708F" w:rsidRDefault="00C32603" w:rsidP="00C32603">
      <w:pPr>
        <w:pStyle w:val="font8"/>
        <w:spacing w:after="0"/>
        <w:jc w:val="both"/>
        <w:textAlignment w:val="baseline"/>
        <w:rPr>
          <w:sz w:val="27"/>
          <w:szCs w:val="27"/>
        </w:rPr>
      </w:pPr>
      <w:r w:rsidRPr="00C32603">
        <w:rPr>
          <w:sz w:val="27"/>
          <w:szCs w:val="27"/>
        </w:rPr>
        <w:t>Deadline: Applications must be submitted by the specified deadline</w:t>
      </w:r>
      <w:r w:rsidR="00A20EC7">
        <w:rPr>
          <w:sz w:val="27"/>
          <w:szCs w:val="27"/>
        </w:rPr>
        <w:t xml:space="preserve"> (will be announced soon)</w:t>
      </w:r>
      <w:r w:rsidRPr="00C32603">
        <w:rPr>
          <w:sz w:val="27"/>
          <w:szCs w:val="27"/>
        </w:rPr>
        <w:t xml:space="preserve">, </w:t>
      </w:r>
      <w:r w:rsidRPr="00DA708F">
        <w:rPr>
          <w:color w:val="000000" w:themeColor="text1"/>
          <w:sz w:val="27"/>
          <w:szCs w:val="27"/>
        </w:rPr>
        <w:t>typically several days</w:t>
      </w:r>
      <w:r w:rsidRPr="00DA708F">
        <w:rPr>
          <w:b/>
          <w:color w:val="000000" w:themeColor="text1"/>
          <w:sz w:val="27"/>
          <w:szCs w:val="27"/>
        </w:rPr>
        <w:t xml:space="preserve"> </w:t>
      </w:r>
      <w:r w:rsidRPr="00C32603">
        <w:rPr>
          <w:b/>
          <w:sz w:val="27"/>
          <w:szCs w:val="27"/>
        </w:rPr>
        <w:t xml:space="preserve">before the conference date. </w:t>
      </w:r>
      <w:r w:rsidRPr="00DA708F">
        <w:rPr>
          <w:sz w:val="27"/>
          <w:szCs w:val="27"/>
        </w:rPr>
        <w:t>Late applications will not be considered.</w:t>
      </w:r>
    </w:p>
    <w:p w:rsidR="00C32603" w:rsidRDefault="00C32603" w:rsidP="00C32603">
      <w:pPr>
        <w:pStyle w:val="font8"/>
        <w:spacing w:after="0"/>
        <w:jc w:val="both"/>
        <w:textAlignment w:val="baseline"/>
        <w:rPr>
          <w:b/>
          <w:sz w:val="27"/>
          <w:szCs w:val="27"/>
        </w:rPr>
      </w:pPr>
      <w:r w:rsidRPr="00C32603">
        <w:rPr>
          <w:b/>
          <w:sz w:val="27"/>
          <w:szCs w:val="27"/>
        </w:rPr>
        <w:t>Evaluation Criteria:</w:t>
      </w:r>
    </w:p>
    <w:p w:rsidR="00C32603" w:rsidRPr="00C32603" w:rsidRDefault="00C32603" w:rsidP="00C32603">
      <w:pPr>
        <w:pStyle w:val="font8"/>
        <w:spacing w:after="0"/>
        <w:jc w:val="both"/>
        <w:textAlignment w:val="baseline"/>
        <w:rPr>
          <w:sz w:val="27"/>
          <w:szCs w:val="27"/>
        </w:rPr>
      </w:pPr>
      <w:r w:rsidRPr="00C32603">
        <w:rPr>
          <w:sz w:val="27"/>
          <w:szCs w:val="27"/>
        </w:rPr>
        <w:t xml:space="preserve">Academic Merit: Quality and significance of the student's contribution to the conference, as evidenced by the </w:t>
      </w:r>
      <w:r w:rsidR="00A20EC7">
        <w:rPr>
          <w:sz w:val="27"/>
          <w:szCs w:val="27"/>
        </w:rPr>
        <w:t>full</w:t>
      </w:r>
      <w:r w:rsidRPr="00C32603">
        <w:rPr>
          <w:sz w:val="27"/>
          <w:szCs w:val="27"/>
        </w:rPr>
        <w:t xml:space="preserve"> paper, or participation details.</w:t>
      </w:r>
    </w:p>
    <w:p w:rsidR="00C32603" w:rsidRPr="00C32603" w:rsidRDefault="00C32603" w:rsidP="00C32603">
      <w:pPr>
        <w:pStyle w:val="font8"/>
        <w:spacing w:after="0"/>
        <w:jc w:val="both"/>
        <w:textAlignment w:val="baseline"/>
        <w:rPr>
          <w:sz w:val="27"/>
          <w:szCs w:val="27"/>
        </w:rPr>
      </w:pPr>
      <w:r w:rsidRPr="00C32603">
        <w:rPr>
          <w:sz w:val="27"/>
          <w:szCs w:val="27"/>
        </w:rPr>
        <w:t xml:space="preserve">Financial Need: Demonstration of financial need based on the budget submitted, including estimates of </w:t>
      </w:r>
      <w:r w:rsidR="00A20EC7">
        <w:rPr>
          <w:sz w:val="27"/>
          <w:szCs w:val="27"/>
        </w:rPr>
        <w:t>paper registration fee</w:t>
      </w:r>
      <w:r w:rsidR="00A20EC7" w:rsidRPr="00C32603">
        <w:rPr>
          <w:sz w:val="27"/>
          <w:szCs w:val="27"/>
        </w:rPr>
        <w:t xml:space="preserve"> </w:t>
      </w:r>
      <w:r w:rsidR="00A20EC7">
        <w:rPr>
          <w:sz w:val="27"/>
          <w:szCs w:val="27"/>
        </w:rPr>
        <w:t xml:space="preserve">and </w:t>
      </w:r>
      <w:r w:rsidRPr="00C32603">
        <w:rPr>
          <w:sz w:val="27"/>
          <w:szCs w:val="27"/>
        </w:rPr>
        <w:t>travel expenses.</w:t>
      </w:r>
    </w:p>
    <w:p w:rsidR="00C32603" w:rsidRPr="00C32603" w:rsidRDefault="00C32603" w:rsidP="00C32603">
      <w:pPr>
        <w:pStyle w:val="font8"/>
        <w:spacing w:after="0"/>
        <w:jc w:val="both"/>
        <w:textAlignment w:val="baseline"/>
        <w:rPr>
          <w:sz w:val="27"/>
          <w:szCs w:val="27"/>
        </w:rPr>
      </w:pPr>
      <w:r w:rsidRPr="00C32603">
        <w:rPr>
          <w:sz w:val="27"/>
          <w:szCs w:val="27"/>
        </w:rPr>
        <w:t>Impact: Potential impact of attending the conference on the student's academic and professional development.</w:t>
      </w:r>
    </w:p>
    <w:p w:rsidR="00C32603" w:rsidRPr="00DA708F" w:rsidRDefault="00C32603" w:rsidP="00C32603">
      <w:pPr>
        <w:pStyle w:val="font8"/>
        <w:spacing w:after="0"/>
        <w:jc w:val="both"/>
        <w:textAlignment w:val="baseline"/>
        <w:rPr>
          <w:b/>
          <w:sz w:val="27"/>
          <w:szCs w:val="27"/>
        </w:rPr>
      </w:pPr>
      <w:r w:rsidRPr="00DA708F">
        <w:rPr>
          <w:b/>
          <w:sz w:val="27"/>
          <w:szCs w:val="27"/>
        </w:rPr>
        <w:t>Selection Process:</w:t>
      </w:r>
    </w:p>
    <w:p w:rsidR="00C32603" w:rsidRPr="00C32603" w:rsidRDefault="00C32603" w:rsidP="00C32603">
      <w:pPr>
        <w:pStyle w:val="font8"/>
        <w:spacing w:after="0"/>
        <w:jc w:val="both"/>
        <w:textAlignment w:val="baseline"/>
        <w:rPr>
          <w:sz w:val="27"/>
          <w:szCs w:val="27"/>
        </w:rPr>
      </w:pPr>
      <w:r w:rsidRPr="00C32603">
        <w:rPr>
          <w:sz w:val="27"/>
          <w:szCs w:val="27"/>
        </w:rPr>
        <w:t xml:space="preserve">Review Panel: A </w:t>
      </w:r>
      <w:r w:rsidR="00A638FD">
        <w:rPr>
          <w:sz w:val="27"/>
          <w:szCs w:val="27"/>
        </w:rPr>
        <w:t>STG committee</w:t>
      </w:r>
      <w:bookmarkStart w:id="0" w:name="_GoBack"/>
      <w:bookmarkEnd w:id="0"/>
      <w:r w:rsidRPr="00C32603">
        <w:rPr>
          <w:sz w:val="27"/>
          <w:szCs w:val="27"/>
        </w:rPr>
        <w:t xml:space="preserve"> appointed by </w:t>
      </w:r>
      <w:r w:rsidR="00A20EC7">
        <w:rPr>
          <w:sz w:val="27"/>
          <w:szCs w:val="27"/>
        </w:rPr>
        <w:t>the GIEST 2024 Chair/Organizer</w:t>
      </w:r>
      <w:r w:rsidRPr="00C32603">
        <w:rPr>
          <w:sz w:val="27"/>
          <w:szCs w:val="27"/>
        </w:rPr>
        <w:t xml:space="preserve"> will evaluate all applications based on the established criteria.</w:t>
      </w:r>
    </w:p>
    <w:p w:rsidR="00C32603" w:rsidRPr="00C32603" w:rsidRDefault="00C32603" w:rsidP="00C32603">
      <w:pPr>
        <w:pStyle w:val="font8"/>
        <w:spacing w:after="0"/>
        <w:jc w:val="both"/>
        <w:textAlignment w:val="baseline"/>
        <w:rPr>
          <w:sz w:val="27"/>
          <w:szCs w:val="27"/>
        </w:rPr>
      </w:pPr>
      <w:r w:rsidRPr="00C32603">
        <w:rPr>
          <w:sz w:val="27"/>
          <w:szCs w:val="27"/>
        </w:rPr>
        <w:t xml:space="preserve">Notification: Successful applicants will be notified of their </w:t>
      </w:r>
      <w:r w:rsidR="00A20EC7">
        <w:rPr>
          <w:sz w:val="27"/>
          <w:szCs w:val="27"/>
        </w:rPr>
        <w:t xml:space="preserve">Student Travel Grant </w:t>
      </w:r>
      <w:r w:rsidRPr="00C32603">
        <w:rPr>
          <w:sz w:val="27"/>
          <w:szCs w:val="27"/>
        </w:rPr>
        <w:t>award via email within a reasonable time</w:t>
      </w:r>
      <w:r w:rsidR="00A20EC7">
        <w:rPr>
          <w:sz w:val="27"/>
          <w:szCs w:val="27"/>
        </w:rPr>
        <w:t xml:space="preserve"> </w:t>
      </w:r>
      <w:r w:rsidRPr="00C32603">
        <w:rPr>
          <w:sz w:val="27"/>
          <w:szCs w:val="27"/>
        </w:rPr>
        <w:t>frame</w:t>
      </w:r>
      <w:r w:rsidR="00DA708F">
        <w:rPr>
          <w:sz w:val="27"/>
          <w:szCs w:val="27"/>
        </w:rPr>
        <w:t xml:space="preserve"> after the application deadline and will also be displayed at the conference website.</w:t>
      </w:r>
    </w:p>
    <w:p w:rsidR="00C32603" w:rsidRPr="00C32603" w:rsidRDefault="00C32603" w:rsidP="00C32603">
      <w:pPr>
        <w:pStyle w:val="font8"/>
        <w:spacing w:after="0"/>
        <w:jc w:val="both"/>
        <w:textAlignment w:val="baseline"/>
        <w:rPr>
          <w:sz w:val="27"/>
          <w:szCs w:val="27"/>
        </w:rPr>
      </w:pPr>
      <w:r w:rsidRPr="00C32603">
        <w:rPr>
          <w:sz w:val="27"/>
          <w:szCs w:val="27"/>
        </w:rPr>
        <w:t>Grant Disbursement:</w:t>
      </w:r>
    </w:p>
    <w:p w:rsidR="00C32603" w:rsidRPr="00C32603" w:rsidRDefault="00C32603" w:rsidP="00C32603">
      <w:pPr>
        <w:pStyle w:val="font8"/>
        <w:spacing w:after="0"/>
        <w:jc w:val="both"/>
        <w:textAlignment w:val="baseline"/>
        <w:rPr>
          <w:sz w:val="27"/>
          <w:szCs w:val="27"/>
        </w:rPr>
      </w:pPr>
      <w:r w:rsidRPr="00C32603">
        <w:rPr>
          <w:sz w:val="27"/>
          <w:szCs w:val="27"/>
        </w:rPr>
        <w:t xml:space="preserve">The amount of the </w:t>
      </w:r>
      <w:r w:rsidR="00A20EC7">
        <w:rPr>
          <w:sz w:val="27"/>
          <w:szCs w:val="27"/>
        </w:rPr>
        <w:t>STG</w:t>
      </w:r>
      <w:r w:rsidRPr="00C32603">
        <w:rPr>
          <w:sz w:val="27"/>
          <w:szCs w:val="27"/>
        </w:rPr>
        <w:t xml:space="preserve"> will be determined based on the budget submitted by the applicant</w:t>
      </w:r>
      <w:r w:rsidR="00A20EC7">
        <w:rPr>
          <w:sz w:val="27"/>
          <w:szCs w:val="27"/>
        </w:rPr>
        <w:t xml:space="preserve"> </w:t>
      </w:r>
      <w:r w:rsidR="00A20EC7" w:rsidRPr="00DA708F">
        <w:rPr>
          <w:b/>
          <w:sz w:val="27"/>
          <w:szCs w:val="27"/>
        </w:rPr>
        <w:t>maximum up to 10,000 INR</w:t>
      </w:r>
      <w:r w:rsidRPr="00C32603">
        <w:rPr>
          <w:sz w:val="27"/>
          <w:szCs w:val="27"/>
        </w:rPr>
        <w:t xml:space="preserve">. Grants will be reimbursed upon submission of </w:t>
      </w:r>
      <w:r w:rsidR="00A20EC7">
        <w:rPr>
          <w:sz w:val="27"/>
          <w:szCs w:val="27"/>
        </w:rPr>
        <w:t xml:space="preserve">Fee and </w:t>
      </w:r>
      <w:r w:rsidRPr="00C32603">
        <w:rPr>
          <w:sz w:val="27"/>
          <w:szCs w:val="27"/>
        </w:rPr>
        <w:t>travel receipts and a brief report summarizing the student's conference experience</w:t>
      </w:r>
      <w:r w:rsidR="00A20EC7">
        <w:rPr>
          <w:sz w:val="27"/>
          <w:szCs w:val="27"/>
        </w:rPr>
        <w:t xml:space="preserve"> after the completion of the conference.</w:t>
      </w:r>
    </w:p>
    <w:p w:rsidR="00C32603" w:rsidRPr="00C32603" w:rsidRDefault="00C32603" w:rsidP="00C32603">
      <w:pPr>
        <w:pStyle w:val="font8"/>
        <w:spacing w:after="0"/>
        <w:jc w:val="both"/>
        <w:textAlignment w:val="baseline"/>
        <w:rPr>
          <w:sz w:val="27"/>
          <w:szCs w:val="27"/>
        </w:rPr>
      </w:pPr>
      <w:r w:rsidRPr="00C32603">
        <w:rPr>
          <w:sz w:val="27"/>
          <w:szCs w:val="27"/>
        </w:rPr>
        <w:t xml:space="preserve">For inquiries or more information about the IEEE Students Travel Grant, please </w:t>
      </w:r>
      <w:r w:rsidR="00A20EC7">
        <w:rPr>
          <w:sz w:val="27"/>
          <w:szCs w:val="27"/>
        </w:rPr>
        <w:t xml:space="preserve">write an email </w:t>
      </w:r>
      <w:hyperlink r:id="rId5" w:history="1">
        <w:r w:rsidR="00A20EC7" w:rsidRPr="00AB56E1">
          <w:rPr>
            <w:rStyle w:val="Hyperlink"/>
            <w:sz w:val="27"/>
            <w:szCs w:val="27"/>
          </w:rPr>
          <w:t>giest2024@gmail.com</w:t>
        </w:r>
      </w:hyperlink>
      <w:r w:rsidR="00A20EC7">
        <w:rPr>
          <w:sz w:val="27"/>
          <w:szCs w:val="27"/>
        </w:rPr>
        <w:t xml:space="preserve"> or contact the conference Chair, GIEST 2024.</w:t>
      </w:r>
    </w:p>
    <w:p w:rsidR="00C32603" w:rsidRPr="00C32603" w:rsidRDefault="00C32603" w:rsidP="00C32603">
      <w:pPr>
        <w:pStyle w:val="font8"/>
        <w:spacing w:after="0"/>
        <w:jc w:val="both"/>
        <w:textAlignment w:val="baseline"/>
        <w:rPr>
          <w:sz w:val="27"/>
          <w:szCs w:val="27"/>
        </w:rPr>
      </w:pPr>
    </w:p>
    <w:p w:rsidR="00C32603" w:rsidRPr="00C32603" w:rsidRDefault="00C32603" w:rsidP="00C32603">
      <w:pPr>
        <w:pStyle w:val="font8"/>
        <w:spacing w:after="0"/>
        <w:jc w:val="both"/>
        <w:textAlignment w:val="baseline"/>
        <w:rPr>
          <w:sz w:val="27"/>
          <w:szCs w:val="27"/>
        </w:rPr>
      </w:pPr>
    </w:p>
    <w:p w:rsidR="00C32603" w:rsidRPr="00C32603" w:rsidRDefault="00C32603" w:rsidP="00C32603">
      <w:pPr>
        <w:pStyle w:val="font8"/>
        <w:spacing w:after="0"/>
        <w:jc w:val="both"/>
        <w:textAlignment w:val="baseline"/>
        <w:rPr>
          <w:sz w:val="27"/>
          <w:szCs w:val="27"/>
        </w:rPr>
      </w:pPr>
    </w:p>
    <w:p w:rsidR="00C32603" w:rsidRPr="00C32603" w:rsidRDefault="00C32603" w:rsidP="00C32603">
      <w:pPr>
        <w:pStyle w:val="font8"/>
        <w:spacing w:before="0" w:beforeAutospacing="0" w:after="0" w:afterAutospacing="0"/>
        <w:jc w:val="both"/>
        <w:textAlignment w:val="baseline"/>
        <w:rPr>
          <w:sz w:val="27"/>
          <w:szCs w:val="27"/>
        </w:rPr>
      </w:pPr>
    </w:p>
    <w:sectPr w:rsidR="00C32603" w:rsidRPr="00C326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111B6"/>
    <w:multiLevelType w:val="multilevel"/>
    <w:tmpl w:val="2F94B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2A779C"/>
    <w:multiLevelType w:val="multilevel"/>
    <w:tmpl w:val="DCD20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2EF39BC"/>
    <w:multiLevelType w:val="multilevel"/>
    <w:tmpl w:val="5B821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5D20D2"/>
    <w:multiLevelType w:val="multilevel"/>
    <w:tmpl w:val="86A4A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5267675"/>
    <w:multiLevelType w:val="multilevel"/>
    <w:tmpl w:val="4D46C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8A1BE7"/>
    <w:multiLevelType w:val="multilevel"/>
    <w:tmpl w:val="3F90E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E3011E"/>
    <w:multiLevelType w:val="multilevel"/>
    <w:tmpl w:val="0AB88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DFA"/>
    <w:rsid w:val="001B0E8A"/>
    <w:rsid w:val="00255202"/>
    <w:rsid w:val="003A4DA1"/>
    <w:rsid w:val="004066BB"/>
    <w:rsid w:val="00486292"/>
    <w:rsid w:val="004A6B47"/>
    <w:rsid w:val="006714EA"/>
    <w:rsid w:val="006D2F8C"/>
    <w:rsid w:val="008A0DFA"/>
    <w:rsid w:val="00A20EC7"/>
    <w:rsid w:val="00A638FD"/>
    <w:rsid w:val="00B45278"/>
    <w:rsid w:val="00BC2A43"/>
    <w:rsid w:val="00BD0BE0"/>
    <w:rsid w:val="00C32603"/>
    <w:rsid w:val="00C97936"/>
    <w:rsid w:val="00DA708F"/>
    <w:rsid w:val="00EB4F98"/>
    <w:rsid w:val="00F019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71B54-1DCC-4334-B5B4-948D01EF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714E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14EA"/>
    <w:rPr>
      <w:rFonts w:ascii="Times New Roman" w:eastAsia="Times New Roman" w:hAnsi="Times New Roman" w:cs="Times New Roman"/>
      <w:b/>
      <w:bCs/>
      <w:sz w:val="36"/>
      <w:szCs w:val="36"/>
      <w:lang w:eastAsia="en-IN"/>
    </w:rPr>
  </w:style>
  <w:style w:type="character" w:customStyle="1" w:styleId="wixui-rich-texttext">
    <w:name w:val="wixui-rich-text__text"/>
    <w:basedOn w:val="DefaultParagraphFont"/>
    <w:rsid w:val="006714EA"/>
  </w:style>
  <w:style w:type="paragraph" w:customStyle="1" w:styleId="font8">
    <w:name w:val="font_8"/>
    <w:basedOn w:val="Normal"/>
    <w:rsid w:val="006714E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wixguard">
    <w:name w:val="wixguard"/>
    <w:basedOn w:val="DefaultParagraphFont"/>
    <w:rsid w:val="006714EA"/>
  </w:style>
  <w:style w:type="paragraph" w:styleId="NormalWeb">
    <w:name w:val="Normal (Web)"/>
    <w:basedOn w:val="Normal"/>
    <w:uiPriority w:val="99"/>
    <w:semiHidden/>
    <w:unhideWhenUsed/>
    <w:rsid w:val="004066B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066BB"/>
    <w:rPr>
      <w:b/>
      <w:bCs/>
    </w:rPr>
  </w:style>
  <w:style w:type="paragraph" w:styleId="z-TopofForm">
    <w:name w:val="HTML Top of Form"/>
    <w:basedOn w:val="Normal"/>
    <w:next w:val="Normal"/>
    <w:link w:val="z-TopofFormChar"/>
    <w:hidden/>
    <w:uiPriority w:val="99"/>
    <w:semiHidden/>
    <w:unhideWhenUsed/>
    <w:rsid w:val="004066BB"/>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4066BB"/>
    <w:rPr>
      <w:rFonts w:ascii="Arial" w:eastAsia="Times New Roman" w:hAnsi="Arial" w:cs="Arial"/>
      <w:vanish/>
      <w:sz w:val="16"/>
      <w:szCs w:val="16"/>
      <w:lang w:eastAsia="en-IN"/>
    </w:rPr>
  </w:style>
  <w:style w:type="character" w:styleId="Hyperlink">
    <w:name w:val="Hyperlink"/>
    <w:basedOn w:val="DefaultParagraphFont"/>
    <w:uiPriority w:val="99"/>
    <w:unhideWhenUsed/>
    <w:rsid w:val="00A20E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34496">
      <w:bodyDiv w:val="1"/>
      <w:marLeft w:val="0"/>
      <w:marRight w:val="0"/>
      <w:marTop w:val="0"/>
      <w:marBottom w:val="0"/>
      <w:divBdr>
        <w:top w:val="none" w:sz="0" w:space="0" w:color="auto"/>
        <w:left w:val="none" w:sz="0" w:space="0" w:color="auto"/>
        <w:bottom w:val="none" w:sz="0" w:space="0" w:color="auto"/>
        <w:right w:val="none" w:sz="0" w:space="0" w:color="auto"/>
      </w:divBdr>
    </w:div>
    <w:div w:id="817187228">
      <w:bodyDiv w:val="1"/>
      <w:marLeft w:val="0"/>
      <w:marRight w:val="0"/>
      <w:marTop w:val="0"/>
      <w:marBottom w:val="0"/>
      <w:divBdr>
        <w:top w:val="none" w:sz="0" w:space="0" w:color="auto"/>
        <w:left w:val="none" w:sz="0" w:space="0" w:color="auto"/>
        <w:bottom w:val="none" w:sz="0" w:space="0" w:color="auto"/>
        <w:right w:val="none" w:sz="0" w:space="0" w:color="auto"/>
      </w:divBdr>
      <w:divsChild>
        <w:div w:id="1907766443">
          <w:marLeft w:val="0"/>
          <w:marRight w:val="0"/>
          <w:marTop w:val="0"/>
          <w:marBottom w:val="0"/>
          <w:divBdr>
            <w:top w:val="single" w:sz="2" w:space="0" w:color="E3E3E3"/>
            <w:left w:val="single" w:sz="2" w:space="0" w:color="E3E3E3"/>
            <w:bottom w:val="single" w:sz="2" w:space="0" w:color="E3E3E3"/>
            <w:right w:val="single" w:sz="2" w:space="0" w:color="E3E3E3"/>
          </w:divBdr>
          <w:divsChild>
            <w:div w:id="1682855198">
              <w:marLeft w:val="0"/>
              <w:marRight w:val="0"/>
              <w:marTop w:val="0"/>
              <w:marBottom w:val="0"/>
              <w:divBdr>
                <w:top w:val="single" w:sz="2" w:space="0" w:color="E3E3E3"/>
                <w:left w:val="single" w:sz="2" w:space="0" w:color="E3E3E3"/>
                <w:bottom w:val="single" w:sz="2" w:space="0" w:color="E3E3E3"/>
                <w:right w:val="single" w:sz="2" w:space="0" w:color="E3E3E3"/>
              </w:divBdr>
              <w:divsChild>
                <w:div w:id="2041851773">
                  <w:marLeft w:val="0"/>
                  <w:marRight w:val="0"/>
                  <w:marTop w:val="0"/>
                  <w:marBottom w:val="0"/>
                  <w:divBdr>
                    <w:top w:val="single" w:sz="2" w:space="0" w:color="E3E3E3"/>
                    <w:left w:val="single" w:sz="2" w:space="0" w:color="E3E3E3"/>
                    <w:bottom w:val="single" w:sz="2" w:space="0" w:color="E3E3E3"/>
                    <w:right w:val="single" w:sz="2" w:space="0" w:color="E3E3E3"/>
                  </w:divBdr>
                  <w:divsChild>
                    <w:div w:id="1421490243">
                      <w:marLeft w:val="0"/>
                      <w:marRight w:val="0"/>
                      <w:marTop w:val="0"/>
                      <w:marBottom w:val="0"/>
                      <w:divBdr>
                        <w:top w:val="single" w:sz="2" w:space="0" w:color="E3E3E3"/>
                        <w:left w:val="single" w:sz="2" w:space="0" w:color="E3E3E3"/>
                        <w:bottom w:val="single" w:sz="2" w:space="0" w:color="E3E3E3"/>
                        <w:right w:val="single" w:sz="2" w:space="0" w:color="E3E3E3"/>
                      </w:divBdr>
                      <w:divsChild>
                        <w:div w:id="653526802">
                          <w:marLeft w:val="0"/>
                          <w:marRight w:val="0"/>
                          <w:marTop w:val="0"/>
                          <w:marBottom w:val="0"/>
                          <w:divBdr>
                            <w:top w:val="single" w:sz="2" w:space="0" w:color="E3E3E3"/>
                            <w:left w:val="single" w:sz="2" w:space="0" w:color="E3E3E3"/>
                            <w:bottom w:val="single" w:sz="2" w:space="0" w:color="E3E3E3"/>
                            <w:right w:val="single" w:sz="2" w:space="0" w:color="E3E3E3"/>
                          </w:divBdr>
                          <w:divsChild>
                            <w:div w:id="907347145">
                              <w:marLeft w:val="0"/>
                              <w:marRight w:val="0"/>
                              <w:marTop w:val="0"/>
                              <w:marBottom w:val="0"/>
                              <w:divBdr>
                                <w:top w:val="single" w:sz="2" w:space="0" w:color="E3E3E3"/>
                                <w:left w:val="single" w:sz="2" w:space="0" w:color="E3E3E3"/>
                                <w:bottom w:val="single" w:sz="2" w:space="0" w:color="E3E3E3"/>
                                <w:right w:val="single" w:sz="2" w:space="0" w:color="E3E3E3"/>
                              </w:divBdr>
                              <w:divsChild>
                                <w:div w:id="270087086">
                                  <w:marLeft w:val="0"/>
                                  <w:marRight w:val="0"/>
                                  <w:marTop w:val="100"/>
                                  <w:marBottom w:val="100"/>
                                  <w:divBdr>
                                    <w:top w:val="single" w:sz="2" w:space="0" w:color="E3E3E3"/>
                                    <w:left w:val="single" w:sz="2" w:space="0" w:color="E3E3E3"/>
                                    <w:bottom w:val="single" w:sz="2" w:space="0" w:color="E3E3E3"/>
                                    <w:right w:val="single" w:sz="2" w:space="0" w:color="E3E3E3"/>
                                  </w:divBdr>
                                  <w:divsChild>
                                    <w:div w:id="1687171900">
                                      <w:marLeft w:val="0"/>
                                      <w:marRight w:val="0"/>
                                      <w:marTop w:val="0"/>
                                      <w:marBottom w:val="0"/>
                                      <w:divBdr>
                                        <w:top w:val="single" w:sz="2" w:space="0" w:color="E3E3E3"/>
                                        <w:left w:val="single" w:sz="2" w:space="0" w:color="E3E3E3"/>
                                        <w:bottom w:val="single" w:sz="2" w:space="0" w:color="E3E3E3"/>
                                        <w:right w:val="single" w:sz="2" w:space="0" w:color="E3E3E3"/>
                                      </w:divBdr>
                                      <w:divsChild>
                                        <w:div w:id="1558930625">
                                          <w:marLeft w:val="0"/>
                                          <w:marRight w:val="0"/>
                                          <w:marTop w:val="0"/>
                                          <w:marBottom w:val="0"/>
                                          <w:divBdr>
                                            <w:top w:val="single" w:sz="2" w:space="0" w:color="E3E3E3"/>
                                            <w:left w:val="single" w:sz="2" w:space="0" w:color="E3E3E3"/>
                                            <w:bottom w:val="single" w:sz="2" w:space="0" w:color="E3E3E3"/>
                                            <w:right w:val="single" w:sz="2" w:space="0" w:color="E3E3E3"/>
                                          </w:divBdr>
                                          <w:divsChild>
                                            <w:div w:id="610211083">
                                              <w:marLeft w:val="0"/>
                                              <w:marRight w:val="0"/>
                                              <w:marTop w:val="0"/>
                                              <w:marBottom w:val="0"/>
                                              <w:divBdr>
                                                <w:top w:val="single" w:sz="2" w:space="0" w:color="E3E3E3"/>
                                                <w:left w:val="single" w:sz="2" w:space="0" w:color="E3E3E3"/>
                                                <w:bottom w:val="single" w:sz="2" w:space="0" w:color="E3E3E3"/>
                                                <w:right w:val="single" w:sz="2" w:space="0" w:color="E3E3E3"/>
                                              </w:divBdr>
                                              <w:divsChild>
                                                <w:div w:id="2098818263">
                                                  <w:marLeft w:val="0"/>
                                                  <w:marRight w:val="0"/>
                                                  <w:marTop w:val="0"/>
                                                  <w:marBottom w:val="0"/>
                                                  <w:divBdr>
                                                    <w:top w:val="single" w:sz="2" w:space="0" w:color="E3E3E3"/>
                                                    <w:left w:val="single" w:sz="2" w:space="0" w:color="E3E3E3"/>
                                                    <w:bottom w:val="single" w:sz="2" w:space="0" w:color="E3E3E3"/>
                                                    <w:right w:val="single" w:sz="2" w:space="0" w:color="E3E3E3"/>
                                                  </w:divBdr>
                                                  <w:divsChild>
                                                    <w:div w:id="2250104">
                                                      <w:marLeft w:val="0"/>
                                                      <w:marRight w:val="0"/>
                                                      <w:marTop w:val="0"/>
                                                      <w:marBottom w:val="0"/>
                                                      <w:divBdr>
                                                        <w:top w:val="single" w:sz="2" w:space="0" w:color="E3E3E3"/>
                                                        <w:left w:val="single" w:sz="2" w:space="0" w:color="E3E3E3"/>
                                                        <w:bottom w:val="single" w:sz="2" w:space="0" w:color="E3E3E3"/>
                                                        <w:right w:val="single" w:sz="2" w:space="0" w:color="E3E3E3"/>
                                                      </w:divBdr>
                                                      <w:divsChild>
                                                        <w:div w:id="3307636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05755706">
          <w:marLeft w:val="0"/>
          <w:marRight w:val="0"/>
          <w:marTop w:val="0"/>
          <w:marBottom w:val="0"/>
          <w:divBdr>
            <w:top w:val="none" w:sz="0" w:space="0" w:color="auto"/>
            <w:left w:val="none" w:sz="0" w:space="0" w:color="auto"/>
            <w:bottom w:val="none" w:sz="0" w:space="0" w:color="auto"/>
            <w:right w:val="none" w:sz="0" w:space="0" w:color="auto"/>
          </w:divBdr>
          <w:divsChild>
            <w:div w:id="554858672">
              <w:marLeft w:val="0"/>
              <w:marRight w:val="0"/>
              <w:marTop w:val="100"/>
              <w:marBottom w:val="100"/>
              <w:divBdr>
                <w:top w:val="single" w:sz="2" w:space="0" w:color="E3E3E3"/>
                <w:left w:val="single" w:sz="2" w:space="0" w:color="E3E3E3"/>
                <w:bottom w:val="single" w:sz="2" w:space="0" w:color="E3E3E3"/>
                <w:right w:val="single" w:sz="2" w:space="0" w:color="E3E3E3"/>
              </w:divBdr>
              <w:divsChild>
                <w:div w:id="19098792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0973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iest202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kundan</dc:creator>
  <cp:keywords/>
  <dc:description/>
  <cp:lastModifiedBy>Microsoft account</cp:lastModifiedBy>
  <cp:revision>13</cp:revision>
  <dcterms:created xsi:type="dcterms:W3CDTF">2024-06-26T11:17:00Z</dcterms:created>
  <dcterms:modified xsi:type="dcterms:W3CDTF">2024-08-06T06:37:00Z</dcterms:modified>
</cp:coreProperties>
</file>